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62" w:type="dxa"/>
        <w:tblInd w:w="5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</w:tblGrid>
      <w:tr w:rsidR="00261912" w:rsidTr="00261912">
        <w:tc>
          <w:tcPr>
            <w:tcW w:w="4762" w:type="dxa"/>
          </w:tcPr>
          <w:p w:rsidR="00261912" w:rsidRDefault="00261912" w:rsidP="00261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1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ЗАТВЕРДЖУЮ                                                                                                                                                                                                          Завідувач дошкільного навчального закладу                                                                                                                        (ясла-садок)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комбінованого типу № 10</w:t>
            </w:r>
            <w:r w:rsidRPr="00261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Ялинка</w:t>
            </w:r>
            <w:r w:rsidRPr="00261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Черкаської міської ради</w:t>
            </w:r>
          </w:p>
          <w:p w:rsidR="00261912" w:rsidRPr="00261912" w:rsidRDefault="00261912" w:rsidP="002619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1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Рисіч</w:t>
            </w:r>
          </w:p>
        </w:tc>
      </w:tr>
    </w:tbl>
    <w:p w:rsidR="00261912" w:rsidRDefault="00261912" w:rsidP="00261912">
      <w:pPr>
        <w:shd w:val="clear" w:color="auto" w:fill="F7F7F9"/>
        <w:tabs>
          <w:tab w:val="num" w:pos="720"/>
        </w:tabs>
        <w:spacing w:after="0" w:line="240" w:lineRule="auto"/>
        <w:ind w:hanging="360"/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p w:rsidR="008C33EC" w:rsidRPr="00261912" w:rsidRDefault="008C33EC" w:rsidP="00261912">
      <w:pPr>
        <w:shd w:val="clear" w:color="auto" w:fill="F7F7F9"/>
        <w:tabs>
          <w:tab w:val="num" w:pos="720"/>
        </w:tabs>
        <w:spacing w:after="0" w:line="240" w:lineRule="auto"/>
        <w:ind w:hanging="360"/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p w:rsidR="00261912" w:rsidRPr="00415111" w:rsidRDefault="00261912" w:rsidP="00261912">
      <w:pPr>
        <w:shd w:val="clear" w:color="auto" w:fill="F7F7F9"/>
        <w:tabs>
          <w:tab w:val="num" w:pos="720"/>
        </w:tabs>
        <w:spacing w:after="0" w:line="240" w:lineRule="auto"/>
        <w:ind w:hanging="360"/>
        <w:jc w:val="center"/>
        <w:rPr>
          <w:rFonts w:ascii="Monotype Corsiva" w:hAnsi="Monotype Corsiva"/>
          <w:b/>
          <w:color w:val="6F1CE8"/>
          <w:sz w:val="68"/>
          <w:szCs w:val="68"/>
        </w:rPr>
      </w:pPr>
      <w:bookmarkStart w:id="0" w:name="_GoBack"/>
      <w:r w:rsidRPr="00415111">
        <w:rPr>
          <w:rFonts w:ascii="Monotype Corsiva" w:hAnsi="Monotype Corsiva"/>
          <w:b/>
          <w:color w:val="6F1CE8"/>
          <w:sz w:val="68"/>
          <w:szCs w:val="68"/>
        </w:rPr>
        <w:t>ПРАВИЛА</w:t>
      </w:r>
    </w:p>
    <w:bookmarkEnd w:id="0"/>
    <w:p w:rsidR="00261912" w:rsidRPr="00415111" w:rsidRDefault="00261912" w:rsidP="00261912">
      <w:pPr>
        <w:spacing w:after="0" w:line="240" w:lineRule="auto"/>
        <w:jc w:val="center"/>
        <w:rPr>
          <w:rFonts w:ascii="Monotype Corsiva" w:hAnsi="Monotype Corsiva"/>
          <w:b/>
          <w:color w:val="6F1CE8"/>
          <w:sz w:val="68"/>
          <w:szCs w:val="68"/>
        </w:rPr>
      </w:pPr>
      <w:r w:rsidRPr="00415111">
        <w:rPr>
          <w:rFonts w:ascii="Monotype Corsiva" w:hAnsi="Monotype Corsiva"/>
          <w:b/>
          <w:color w:val="6F1CE8"/>
          <w:sz w:val="68"/>
          <w:szCs w:val="68"/>
        </w:rPr>
        <w:t>ЗАКЛАДУ ДОШКІЛЬНОЇ ОСВІТИ</w:t>
      </w:r>
    </w:p>
    <w:p w:rsidR="00261912" w:rsidRPr="00261912" w:rsidRDefault="00261912" w:rsidP="00261912">
      <w:pPr>
        <w:spacing w:after="0" w:line="240" w:lineRule="auto"/>
        <w:jc w:val="center"/>
        <w:rPr>
          <w:rFonts w:ascii="Monotype Corsiva" w:hAnsi="Monotype Corsiva"/>
          <w:b/>
          <w:color w:val="632423" w:themeColor="accent2" w:themeShade="80"/>
          <w:sz w:val="56"/>
          <w:szCs w:val="56"/>
        </w:rPr>
      </w:pPr>
    </w:p>
    <w:p w:rsidR="00261912" w:rsidRDefault="002802BA" w:rsidP="00261912">
      <w:pPr>
        <w:spacing w:after="0" w:line="240" w:lineRule="auto"/>
        <w:jc w:val="center"/>
        <w:rPr>
          <w:rFonts w:ascii="Monotype Corsiva" w:hAnsi="Monotype Corsiva"/>
          <w:b/>
          <w:color w:val="632423" w:themeColor="accent2" w:themeShade="8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4B9BA" wp14:editId="3D35D8D5">
                <wp:simplePos x="0" y="0"/>
                <wp:positionH relativeFrom="column">
                  <wp:posOffset>2377440</wp:posOffset>
                </wp:positionH>
                <wp:positionV relativeFrom="paragraph">
                  <wp:posOffset>1266825</wp:posOffset>
                </wp:positionV>
                <wp:extent cx="1343025" cy="820857"/>
                <wp:effectExtent l="0" t="0" r="0" b="0"/>
                <wp:wrapNone/>
                <wp:docPr id="96" name="Пол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2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02BA" w:rsidRPr="00415111" w:rsidRDefault="002802BA" w:rsidP="002802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5111">
                              <w:rPr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Для вас, </w:t>
                            </w:r>
                          </w:p>
                          <w:p w:rsidR="002802BA" w:rsidRPr="00415111" w:rsidRDefault="002802BA" w:rsidP="002802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5111">
                              <w:rPr>
                                <w:b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батьки!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19391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6" o:spid="_x0000_s1026" type="#_x0000_t202" style="position:absolute;left:0;text-align:left;margin-left:187.2pt;margin-top:99.75pt;width:105.7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" filled="f" stroked="f">
                <v:fill o:detectmouseclick="t"/>
                <v:textbox>
                  <w:txbxContent>
                    <w:p w:rsidR="002802BA" w:rsidRPr="00415111" w:rsidRDefault="002802BA" w:rsidP="002802B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15111">
                        <w:rPr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Для вас, </w:t>
                      </w:r>
                    </w:p>
                    <w:p w:rsidR="002802BA" w:rsidRPr="00415111" w:rsidRDefault="002802BA" w:rsidP="002802B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15111">
                        <w:rPr>
                          <w:b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батьки!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0F2991F9" wp14:editId="48D1AA30">
            <wp:extent cx="3262745" cy="2313377"/>
            <wp:effectExtent l="0" t="0" r="0" b="0"/>
            <wp:docPr id="98" name="Рисунок 98" descr="http://xn--80aavk2aha7f.xn--d1acj3b/images/rasska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80aavk2aha7f.xn--d1acj3b/images/rasskaz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45" cy="231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12" w:rsidRDefault="00261912" w:rsidP="00261912">
      <w:pPr>
        <w:spacing w:after="0" w:line="240" w:lineRule="auto"/>
        <w:jc w:val="center"/>
        <w:rPr>
          <w:rFonts w:ascii="Monotype Corsiva" w:hAnsi="Monotype Corsiva"/>
          <w:b/>
          <w:color w:val="632423" w:themeColor="accent2" w:themeShade="80"/>
          <w:sz w:val="20"/>
          <w:szCs w:val="20"/>
        </w:rPr>
      </w:pPr>
    </w:p>
    <w:p w:rsidR="00030565" w:rsidRDefault="00030565" w:rsidP="004A442D">
      <w:pPr>
        <w:pStyle w:val="a6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61912" w:rsidRDefault="00261912" w:rsidP="00261912">
      <w:pPr>
        <w:pStyle w:val="a6"/>
        <w:spacing w:before="0" w:beforeAutospacing="0" w:after="0" w:afterAutospacing="0"/>
        <w:jc w:val="right"/>
        <w:rPr>
          <w:b/>
        </w:rPr>
      </w:pPr>
      <w:r w:rsidRPr="00051AB5">
        <w:rPr>
          <w:b/>
          <w:sz w:val="32"/>
          <w:szCs w:val="32"/>
        </w:rPr>
        <w:t xml:space="preserve"> </w:t>
      </w:r>
      <w:r w:rsidRPr="00051AB5">
        <w:rPr>
          <w:b/>
        </w:rPr>
        <w:t>ДАНІ ПРАВИЛА РЕГЛАМЕНТОВАНІ:</w:t>
      </w:r>
    </w:p>
    <w:p w:rsidR="008C33EC" w:rsidRDefault="008C33EC" w:rsidP="00261912">
      <w:pPr>
        <w:pStyle w:val="a6"/>
        <w:spacing w:before="0" w:beforeAutospacing="0" w:after="0" w:afterAutospacing="0"/>
        <w:jc w:val="right"/>
        <w:rPr>
          <w:b/>
        </w:rPr>
      </w:pPr>
    </w:p>
    <w:p w:rsidR="00261912" w:rsidRPr="00051AB5" w:rsidRDefault="00261912" w:rsidP="00261912">
      <w:pPr>
        <w:pStyle w:val="a6"/>
        <w:spacing w:before="0" w:beforeAutospacing="0" w:after="0" w:afterAutospacing="0"/>
        <w:jc w:val="right"/>
        <w:rPr>
          <w:b/>
        </w:rPr>
      </w:pPr>
      <w:r w:rsidRPr="00051AB5">
        <w:rPr>
          <w:b/>
        </w:rPr>
        <w:t xml:space="preserve"> </w:t>
      </w:r>
    </w:p>
    <w:tbl>
      <w:tblPr>
        <w:tblStyle w:val="a3"/>
        <w:tblW w:w="0" w:type="auto"/>
        <w:jc w:val="right"/>
        <w:tblInd w:w="-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261912" w:rsidTr="00261912">
        <w:trPr>
          <w:jc w:val="right"/>
        </w:trPr>
        <w:tc>
          <w:tcPr>
            <w:tcW w:w="10313" w:type="dxa"/>
          </w:tcPr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 w:rsidRPr="00F61036">
              <w:t>З</w:t>
            </w:r>
            <w:r>
              <w:t xml:space="preserve">аконом </w:t>
            </w:r>
            <w:r w:rsidRPr="00F61036">
              <w:t>У</w:t>
            </w:r>
            <w:r>
              <w:t>країни</w:t>
            </w:r>
            <w:r w:rsidRPr="00F61036">
              <w:t xml:space="preserve"> «Про освіту»</w:t>
            </w:r>
            <w:r>
              <w:t xml:space="preserve"> від 05.09.2017 року № 21-45-</w:t>
            </w:r>
            <w:r>
              <w:rPr>
                <w:lang w:val="en-US"/>
              </w:rPr>
              <w:t>V</w:t>
            </w:r>
            <w:r>
              <w:t>ІІІ;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>
              <w:t xml:space="preserve">Законом України </w:t>
            </w:r>
            <w:r w:rsidRPr="00F61036">
              <w:t>«Про дошкільну освіту»</w:t>
            </w:r>
            <w:r>
              <w:t xml:space="preserve"> від 11.07.2001 року № 2628-ІІІ (зі змінами);</w:t>
            </w:r>
            <w:r w:rsidRPr="00F61036">
              <w:t xml:space="preserve"> 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 w:rsidRPr="00F61036">
              <w:t>Положенням про дошкільний навчальний заклад</w:t>
            </w:r>
            <w:r>
              <w:t>, затверджене постановою Кабінету Міністрів України від 12.03.2003 року № 305;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 w:rsidRPr="00C378B2">
              <w:t>Порядк</w:t>
            </w:r>
            <w:r>
              <w:t>ом</w:t>
            </w:r>
            <w:r w:rsidRPr="00C378B2">
              <w:t xml:space="preserve"> комплектування дошкільних навчальних закладів (груп) компенсуючого типу, затвердженого наказом Міністер</w:t>
            </w:r>
            <w:r>
              <w:t xml:space="preserve">ства освіти і науки України та </w:t>
            </w:r>
            <w:r w:rsidRPr="00C378B2">
              <w:t>Міністерства охорони здоров’я України від 27.03.2006 р. № 240/165</w:t>
            </w:r>
            <w:r>
              <w:t>;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 w:rsidRPr="00F61036">
              <w:t>Санітарним регламентом для дошкільних навчальних закладів</w:t>
            </w:r>
            <w:r>
              <w:t>, затвердженим наказом Міністерства охорони здоров’я України від 24.03.2016 року  № 234;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 w:rsidRPr="006467F5">
              <w:t>Інструкцією з організації харчування дітей у дошкільних навчальних закладах, затвердженою спільним наказом Міністерства освіти і науки України та Міністерством охорони здоров’я України від 17.04.2006 р. № 298/227</w:t>
            </w:r>
            <w:r>
              <w:t>;</w:t>
            </w:r>
          </w:p>
          <w:p w:rsidR="00261912" w:rsidRDefault="00261912" w:rsidP="00261912">
            <w:pPr>
              <w:pStyle w:val="a6"/>
              <w:numPr>
                <w:ilvl w:val="1"/>
                <w:numId w:val="2"/>
              </w:numPr>
              <w:spacing w:before="0" w:beforeAutospacing="0" w:after="0" w:afterAutospacing="0"/>
              <w:ind w:left="459" w:hanging="426"/>
              <w:jc w:val="both"/>
            </w:pPr>
            <w:r>
              <w:t xml:space="preserve">рядом інших </w:t>
            </w:r>
            <w:r w:rsidRPr="00F61036">
              <w:t>чинни</w:t>
            </w:r>
            <w:r>
              <w:t>х</w:t>
            </w:r>
            <w:r w:rsidRPr="00F61036">
              <w:t xml:space="preserve"> нормативно-правови</w:t>
            </w:r>
            <w:r>
              <w:t>х</w:t>
            </w:r>
            <w:r w:rsidRPr="00F61036">
              <w:t xml:space="preserve"> документ</w:t>
            </w:r>
            <w:r>
              <w:t>ів</w:t>
            </w:r>
            <w:r>
              <w:t>.</w:t>
            </w:r>
            <w:r w:rsidRPr="00F6103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1912" w:rsidRDefault="00261912" w:rsidP="00261912">
      <w:pPr>
        <w:spacing w:after="0" w:line="240" w:lineRule="auto"/>
        <w:jc w:val="center"/>
      </w:pPr>
    </w:p>
    <w:p w:rsidR="00261912" w:rsidRPr="00261912" w:rsidRDefault="00261912" w:rsidP="00261912">
      <w:pPr>
        <w:shd w:val="clear" w:color="auto" w:fill="F7F7F9"/>
        <w:spacing w:after="0" w:line="240" w:lineRule="auto"/>
        <w:jc w:val="center"/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</w:pPr>
      <w:r w:rsidRPr="00261912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lastRenderedPageBreak/>
        <w:t>Ш</w:t>
      </w:r>
      <w:r w:rsidR="00030565"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ановні</w:t>
      </w:r>
      <w:r w:rsidR="00030565"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 </w:t>
      </w:r>
      <w:r w:rsidR="00030565"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батьки</w:t>
      </w:r>
      <w:r w:rsidR="00030565"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 </w:t>
      </w:r>
      <w:r w:rsidR="00030565"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вихованців</w:t>
      </w:r>
    </w:p>
    <w:p w:rsidR="00261912" w:rsidRPr="00030565" w:rsidRDefault="00030565" w:rsidP="00261912">
      <w:pPr>
        <w:shd w:val="clear" w:color="auto" w:fill="F7F7F9"/>
        <w:spacing w:after="0" w:line="240" w:lineRule="auto"/>
        <w:jc w:val="center"/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або</w:t>
      </w:r>
      <w:r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 </w:t>
      </w:r>
      <w:r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особи</w:t>
      </w:r>
      <w:r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, </w:t>
      </w:r>
      <w:r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що</w:t>
      </w:r>
      <w:r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 </w:t>
      </w:r>
      <w:r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їх</w:t>
      </w:r>
      <w:r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 </w:t>
      </w:r>
      <w:r w:rsidRPr="00030565">
        <w:rPr>
          <w:rFonts w:ascii="Monotype Corsiva" w:eastAsia="Times New Roman" w:hAnsi="Monotype Corsiva" w:cs="Times New Roman"/>
          <w:b/>
          <w:sz w:val="48"/>
          <w:szCs w:val="48"/>
          <w:lang w:eastAsia="uk-UA"/>
        </w:rPr>
        <w:t>замінюють</w:t>
      </w:r>
      <w:r w:rsidRPr="00030565">
        <w:rPr>
          <w:rFonts w:ascii="Monotype Corsiva" w:eastAsia="Times New Roman" w:hAnsi="Monotype Corsiva" w:cs="Traditional Arabic"/>
          <w:b/>
          <w:sz w:val="48"/>
          <w:szCs w:val="48"/>
          <w:lang w:eastAsia="uk-UA"/>
        </w:rPr>
        <w:t xml:space="preserve">! </w:t>
      </w:r>
    </w:p>
    <w:p w:rsidR="00261912" w:rsidRDefault="00261912" w:rsidP="00261912">
      <w:pPr>
        <w:shd w:val="clear" w:color="auto" w:fill="F7F7F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261912">
        <w:rPr>
          <w:rFonts w:ascii="Times New Roman" w:eastAsia="Calibri" w:hAnsi="Times New Roman" w:cs="Times New Roman"/>
          <w:b/>
          <w:sz w:val="28"/>
          <w:szCs w:val="28"/>
        </w:rPr>
        <w:t>Відвідування дитиною закладу дошкільної освіти</w:t>
      </w:r>
      <w:r w:rsidR="002802BA">
        <w:rPr>
          <w:rFonts w:ascii="Times New Roman" w:eastAsia="Calibri" w:hAnsi="Times New Roman" w:cs="Times New Roman"/>
          <w:b/>
          <w:sz w:val="28"/>
          <w:szCs w:val="28"/>
        </w:rPr>
        <w:t xml:space="preserve"> (далі –</w:t>
      </w:r>
      <w:r w:rsidRPr="00261912">
        <w:rPr>
          <w:rFonts w:ascii="Times New Roman" w:eastAsia="Calibri" w:hAnsi="Times New Roman" w:cs="Times New Roman"/>
          <w:b/>
          <w:sz w:val="28"/>
          <w:szCs w:val="28"/>
        </w:rPr>
        <w:t xml:space="preserve"> ЗДО) не звільняє сім'ю від обов'язку виховувати і розвивати її в родинному колі </w:t>
      </w:r>
      <w:r w:rsidRPr="00261912">
        <w:rPr>
          <w:rFonts w:ascii="Times New Roman" w:eastAsia="Calibri" w:hAnsi="Times New Roman" w:cs="Times New Roman"/>
          <w:sz w:val="28"/>
          <w:szCs w:val="28"/>
        </w:rPr>
        <w:t>(Ст. 8 п. 2 Закону України «Про дошкільну освіту»).</w:t>
      </w: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261912">
        <w:rPr>
          <w:rFonts w:ascii="Times New Roman" w:eastAsia="Calibri" w:hAnsi="Times New Roman" w:cs="Times New Roman"/>
          <w:sz w:val="28"/>
          <w:szCs w:val="28"/>
        </w:rPr>
        <w:t>Ми разом з Вами зацікавлені в тому, щоб відвідування дитиною нашого закладу дошкільної освіти було безпечним, корисним та комфортним.</w:t>
      </w: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дошкільної освіти просить Вас дотримуватися всіх нижчезазначених правил. Частина з них зумовлена особливостями функціонування нашого закладу та забезпеченням необхідної безпеки для всіх наших дітей.</w:t>
      </w: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Дякуємо за ваше розуміння та співпрацю!</w:t>
      </w:r>
    </w:p>
    <w:p w:rsidR="00261912" w:rsidRDefault="00261912" w:rsidP="00261912">
      <w:pPr>
        <w:shd w:val="clear" w:color="auto" w:fill="F7F7F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Pr="00261912" w:rsidRDefault="00261912" w:rsidP="00261912">
      <w:pPr>
        <w:shd w:val="clear" w:color="auto" w:fill="F7F7F9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 заклад дошкільної освіти</w:t>
      </w: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p w:rsidR="00030565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p w:rsidR="00261912" w:rsidRPr="00030565" w:rsidRDefault="00614458" w:rsidP="0061445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  <w:t>Правила поведінки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5B07824" wp14:editId="1DFDE7EE">
            <wp:extent cx="487680" cy="2927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дошкільної освіти вимагає у всіх поваги в словах та вчинках до кожного з учасників освітнього процесу, як до дорослих, так і  вихованців,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</w:t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ввічливими</w:t>
      </w:r>
      <w:proofErr w:type="spellEnd"/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дотримуватись морально-етичних норм у спілкуванні.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376661" wp14:editId="685F422C">
            <wp:extent cx="487680" cy="292735"/>
            <wp:effectExtent l="0" t="0" r="762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допускайте оціночних суджень про працівників закладу, інших дітей, їх батьків в присутності своєї дитини.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376661" wp14:editId="685F422C">
            <wp:extent cx="487680" cy="292735"/>
            <wp:effectExtent l="0" t="0" r="762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педагогів групи, незалежно від їх віку, необхідно звертатися на «Ви», по імені та по батькові. 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376661" wp14:editId="685F422C">
            <wp:extent cx="487680" cy="292735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пропозиціями, рекомендаціями, зауваженнями щодо діяльності ЗДО слід звертатися до керівника.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376661" wp14:editId="685F422C">
            <wp:extent cx="487680" cy="292735"/>
            <wp:effectExtent l="0" t="0" r="762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вирішення конфліктних чи спірних ситуацій, які виникли в ЗДО, батькам необхідно звертатися до керівника, не допускаючи з’ясування стосунків, особливо в присутності дітей.</w:t>
      </w: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0565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0376661" wp14:editId="685F422C">
            <wp:extent cx="487680" cy="292735"/>
            <wp:effectExtent l="0" t="0" r="762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Батькам, як учасникам освітнього процесу, необхідно брати участь у групових батьківських зборах та громадському житті закладу.</w:t>
      </w: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ЗВЕРТАЄМО ВАШУ УВАГУ</w:t>
      </w:r>
      <w:r w:rsidRPr="0026191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1912" w:rsidRDefault="00261912" w:rsidP="00614458">
      <w:pPr>
        <w:pStyle w:val="a7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дітям не дозволяється "давати здачі", нападати один на одного, ця вимога продиктована міркуваннями безпеки кожної дитини;</w:t>
      </w:r>
    </w:p>
    <w:p w:rsidR="00261912" w:rsidRPr="00614458" w:rsidRDefault="00261912" w:rsidP="00614458">
      <w:pPr>
        <w:pStyle w:val="a7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</w:t>
      </w:r>
      <w:r w:rsid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ашка дитини, принесена з дому, –</w:t>
      </w: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іграшка для всіх. Вона може зламатися, або стати причиною виникнення конфліктів.</w:t>
      </w:r>
    </w:p>
    <w:p w:rsidR="00614458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КАТЕГОРИЧНО ЗАБОРОНЯЄТЬСЯ: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61912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в ЗДО в стані алкогольного чи наркотичного сп’яніння;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вживання алкогольних напоїв, наркотичних засобів</w:t>
      </w:r>
      <w:r w:rsidRPr="00614458">
        <w:rPr>
          <w:rFonts w:ascii="Times New Roman" w:eastAsia="Calibri" w:hAnsi="Times New Roman" w:cs="Times New Roman"/>
          <w:sz w:val="28"/>
          <w:szCs w:val="28"/>
        </w:rPr>
        <w:t>, тютюнопаління в приміщеннях закладу дошкільної освіти та на його території;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Calibri" w:hAnsi="Times New Roman" w:cs="Times New Roman"/>
          <w:sz w:val="28"/>
          <w:szCs w:val="28"/>
        </w:rPr>
        <w:t>перебування в приміщеннях закладу та на його території сторонніх осіб. В закладі можуть знаходитися лише учасники освітнього процесу: працівники, діти і їх батьки;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Calibri" w:hAnsi="Times New Roman" w:cs="Times New Roman"/>
          <w:sz w:val="28"/>
          <w:szCs w:val="28"/>
        </w:rPr>
        <w:t>відволікати педагогічних чи медичних працівників закладу тривалими бесідами під час роботи безпосередньо з дітьми, особливо: вносити пропозиції, давати рекомендації, висловлювати зауваження;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Calibri" w:hAnsi="Times New Roman" w:cs="Times New Roman"/>
          <w:sz w:val="28"/>
          <w:szCs w:val="28"/>
        </w:rPr>
        <w:t>залишати в дитячій шафі будь-які лікарські засоби та вітамінні препарати;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Calibri" w:hAnsi="Times New Roman" w:cs="Times New Roman"/>
          <w:sz w:val="28"/>
          <w:szCs w:val="28"/>
        </w:rPr>
        <w:t>в’їзд  на територію закладу приватних авто;</w:t>
      </w:r>
    </w:p>
    <w:p w:rsidR="00261912" w:rsidRPr="00614458" w:rsidRDefault="00261912" w:rsidP="00614458">
      <w:pPr>
        <w:pStyle w:val="a7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Calibri" w:hAnsi="Times New Roman" w:cs="Times New Roman"/>
          <w:sz w:val="28"/>
          <w:szCs w:val="28"/>
        </w:rPr>
        <w:t>вигул собак.</w:t>
      </w:r>
    </w:p>
    <w:p w:rsidR="00614458" w:rsidRDefault="00614458" w:rsidP="00614458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02BA" w:rsidRPr="00614458" w:rsidRDefault="002802BA" w:rsidP="00614458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030565" w:rsidRDefault="00261912" w:rsidP="0061445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</w:pPr>
      <w:r w:rsidRPr="00261912"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  <w:t>П</w:t>
      </w:r>
      <w:r w:rsidR="00614458" w:rsidRPr="00030565"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  <w:t>рихід до закладу дошкільної освіти</w:t>
      </w:r>
    </w:p>
    <w:p w:rsidR="00614458" w:rsidRPr="00261912" w:rsidRDefault="00614458" w:rsidP="00614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uk-UA"/>
        </w:rPr>
      </w:pPr>
    </w:p>
    <w:p w:rsidR="00261912" w:rsidRPr="00261912" w:rsidRDefault="00261912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96ADAD" wp14:editId="7891A754">
            <wp:extent cx="487680" cy="29273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 закладу  дошкільної  освіти  слід  приводити  та  забирати   дитину   </w:t>
      </w:r>
      <w:bookmarkStart w:id="1" w:name="_Hlk2152964"/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 визначений Статутом час:    </w:t>
      </w:r>
      <w:bookmarkEnd w:id="1"/>
    </w:p>
    <w:p w:rsidR="00261912" w:rsidRDefault="00261912" w:rsidP="00614458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дітей,  які  відвідують  групи  з  11-годинним  перебуванням -  з  7.30  до  18.30 щоденно;</w:t>
      </w:r>
    </w:p>
    <w:p w:rsidR="00261912" w:rsidRPr="00614458" w:rsidRDefault="00261912" w:rsidP="00261912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4458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дітей, які відвідують групи з цілодобовим перебуванням – з 7.30 понеділка до 18.30 п’ятниці.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ПАМ’ЯТАЙТЕ:</w:t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своєчасний прихід в ЗДО – необхідна умова правильної організації освітнього процесу. </w:t>
      </w:r>
    </w:p>
    <w:p w:rsidR="00614458" w:rsidRPr="00261912" w:rsidRDefault="00614458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Заходити до груп, що розташовані на 1 поверсі, необхідно через окремі входи. Підніматись до групи, яку відвідує ваш малюк, необхідно сходовими маршами, що ведуть з вулиці.</w:t>
      </w:r>
    </w:p>
    <w:p w:rsid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Відвідувати кабінети спеціалістів або медичний кабінет необхідно заходячи з вулиці.</w:t>
      </w:r>
    </w:p>
    <w:p w:rsidR="00614458" w:rsidRPr="00261912" w:rsidRDefault="00614458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Ходити по приміщенню дошкільного закладу дозволяється тільки в </w:t>
      </w:r>
      <w:proofErr w:type="spellStart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бахілах</w:t>
      </w:r>
      <w:proofErr w:type="spellEnd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придбаних власним коштом, або у змінному взутті.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5EFB540D" wp14:editId="6AD46C48">
            <wp:extent cx="487680" cy="292735"/>
            <wp:effectExtent l="0" t="0" r="762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Заходячи в приміщення закладу, пропускайте дітей в двері першими. </w:t>
      </w:r>
    </w:p>
    <w:p w:rsid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допускайте, щоб дитина бігла до приміщення, або з нього,  на значній відстані від Вас.</w:t>
      </w:r>
    </w:p>
    <w:p w:rsidR="00614458" w:rsidRPr="00261912" w:rsidRDefault="00614458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 вході, будь ласка,</w:t>
      </w:r>
      <w:proofErr w:type="spellStart"/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261912" w:rsidRPr="0026191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чистіт</w:t>
      </w:r>
      <w:proofErr w:type="spellEnd"/>
      <w:r w:rsidR="00261912" w:rsidRPr="0026191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ь взуття та зачиняйте за собою вхідні двері</w:t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Допоможіть своїй дитині</w:t>
      </w:r>
      <w:r w:rsidR="00261912" w:rsidRPr="00261912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uk-UA"/>
        </w:rPr>
        <w:t> </w:t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вранці роздягнутися, акуратно скласти речі в шафку.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повинні приводити/забирати дитину особисто, не передоручаючи робити це стороннім особам. 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Прийшовши в ЗДО, слід повідомити вихователю про стан здоров’я своєї дитини.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Приводити дитину до ЗДО потрібно здорову, без ознак захворювання, охайно одягненою відповідно до погодних умов.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ПАМЯТАЙТЕ: 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 з ознаками інфекційних захворювань до перебування в ЗДО не допускаються. Працівники закладу не мають права за Вашим проханням давати дітям пігулки, мікстури, краплі тощо. 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групову кімнату батьки можуть зайти тільки з дозволу керівника закладу або вихователя, а також у День відкритих дверей.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 9.00 починаються заняття за складеним розкладом. Тому переконливо просимо Вас: якщо ви прийшли, коли заняття розпочалося, допоможіть дитині роздягнутися і тихо приєднатися до групи дітей. 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 хочете бути присутніми на занятті, попередьте про це педагога та ознайомтеся з правилами відвідування занять.</w:t>
      </w:r>
    </w:p>
    <w:p w:rsidR="00614458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EFB540D" wp14:editId="6AD46C48">
            <wp:extent cx="487680" cy="292735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керівника закладу, спеціалістів Ви можете звернутися у визначені години прийому.</w:t>
      </w:r>
    </w:p>
    <w:p w:rsidR="00614458" w:rsidRDefault="00614458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02BA" w:rsidRDefault="002802B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02BA" w:rsidRDefault="002802B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02BA" w:rsidRDefault="002802B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02BA" w:rsidRPr="00261912" w:rsidRDefault="002802B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614458" w:rsidP="0061445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943634" w:themeColor="accent2" w:themeShade="BF"/>
          <w:sz w:val="44"/>
          <w:szCs w:val="44"/>
          <w:lang w:eastAsia="uk-UA"/>
        </w:rPr>
        <w:lastRenderedPageBreak/>
        <w:t>Вимоги до одягу та зовнішнього вигляду дитини</w:t>
      </w:r>
    </w:p>
    <w:p w:rsidR="002249CE" w:rsidRDefault="002249CE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538135"/>
          <w:sz w:val="28"/>
          <w:szCs w:val="28"/>
          <w:lang w:eastAsia="uk-UA"/>
        </w:rPr>
      </w:pPr>
    </w:p>
    <w:p w:rsidR="002249CE" w:rsidRPr="002802BA" w:rsidRDefault="00261912" w:rsidP="002249C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Слідкуйте за нігтями дитини. Вчасно підстригайте їх. </w:t>
      </w:r>
    </w:p>
    <w:p w:rsidR="002249CE" w:rsidRPr="002802BA" w:rsidRDefault="00261912" w:rsidP="002249C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дитини повинна бути чистою, волосся розчесаним. Щоденно оглядайте її голову на відсутність/наявність педикульозу. </w:t>
      </w:r>
    </w:p>
    <w:p w:rsidR="002249CE" w:rsidRPr="002802BA" w:rsidRDefault="00261912" w:rsidP="002249C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Звертайте увагу на охайність зачіски своєї дитини. Волосся не повинне спадати їй на очі. </w:t>
      </w:r>
    </w:p>
    <w:p w:rsidR="002249CE" w:rsidRPr="002802BA" w:rsidRDefault="00261912" w:rsidP="002249C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шафі мають бути індивідуальні гребінці для розчісування волосся, для дівчаток </w:t>
      </w:r>
      <w:r w:rsid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249CE"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шпильки, резиночки</w:t>
      </w: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стрічки тощо.</w:t>
      </w:r>
    </w:p>
    <w:p w:rsidR="00261912" w:rsidRPr="002249CE" w:rsidRDefault="00261912" w:rsidP="00261912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Підбираючи одяг для дитини, слід уникати наявності на ньому дрібних ґудзиків, кнопок, гачків, шнурків. Одяг не повинен бути надто великим, проте і не повинен обмежувати рухи. 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слід одягати на малюків занадто тісну нижню білизну, одяг чи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взуття, що обмежить їхні рухи і призведе до дискомфорту.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Дитячий одяг має бути із натуральних тканин: бавовняним чи 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поєднанні з віскозою, із легкої натуральної вовни.                                                              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Особливу увагу необхідно звернути на шкарпетки та колготки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вони також мають бути із натуральних тканин, інакше стопи дитини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будуть постійно вологими і холодними. 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Взуття малюка повинне бути легким, теплим, відповідати розміру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ноги, легко зніматися і взуватися. 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Окрім того, одяг малюка має носити чіт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 орієнтири «перед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спинка», а також більш зручну для одягання горловину чи застібку. </w:t>
      </w:r>
    </w:p>
    <w:p w:rsidR="00261912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Бажано, щоб у дитини на одязі був хоча б один карман, де б вона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змогла носити свої «скарби». </w:t>
      </w:r>
    </w:p>
    <w:p w:rsidR="002249CE" w:rsidRPr="00261912" w:rsidRDefault="002249CE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зайвою буде вашому малюку і достатня кількість носових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хустинок. Дайте дитині пару носових хустин: одну – з верхнім одягом,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одну – з кімнатним. </w:t>
      </w:r>
    </w:p>
    <w:p w:rsidR="002249CE" w:rsidRDefault="00261912" w:rsidP="002249C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створення комфортних умов перебування дитини в закладі дошкільної освіти, необхідно мати не менше двох комплектів змінної білизни: </w:t>
      </w:r>
    </w:p>
    <w:p w:rsidR="00261912" w:rsidRDefault="00261912" w:rsidP="002249CE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хлопчикам – шорти, колготки, трусики, </w:t>
      </w:r>
    </w:p>
    <w:p w:rsidR="002249CE" w:rsidRPr="002802BA" w:rsidRDefault="00261912" w:rsidP="002802BA">
      <w:pPr>
        <w:pStyle w:val="a7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дівчаткам – колготки, трусики. </w:t>
      </w:r>
    </w:p>
    <w:p w:rsidR="002249CE" w:rsidRPr="002802BA" w:rsidRDefault="00261912" w:rsidP="002249C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теплу пору року необхідно мати запасні шкарпетки, гольфи; в холодну - піжаму. </w:t>
      </w:r>
    </w:p>
    <w:p w:rsidR="002249CE" w:rsidRPr="002802BA" w:rsidRDefault="00261912" w:rsidP="002249C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запобігти втраті або обміну речей, позначте білизну, одяг і взуття ваших дітей.</w:t>
      </w:r>
    </w:p>
    <w:p w:rsidR="002249CE" w:rsidRPr="002802BA" w:rsidRDefault="00261912" w:rsidP="002249CE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музичних занять дитині знадобляться чешки в окремому мішку, для фізкультурних – спортивна форма (футболка і темні шорти, шкарпетки) та чешки.</w:t>
      </w:r>
    </w:p>
    <w:p w:rsidR="00261912" w:rsidRDefault="00261912" w:rsidP="0026191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49C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уникнути випадків травматизму, батькам слід перевіряти вміст карманів в одязі малюка на наявність небезпечних предметів ( ножиці, ножі, булавки, цвяхи, проволока, дзеркальця, скляні флакони, намистинки, ґудзики тощо).</w:t>
      </w:r>
    </w:p>
    <w:p w:rsidR="002249CE" w:rsidRPr="002249CE" w:rsidRDefault="002249CE" w:rsidP="002249C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5579DA" w:rsidRDefault="00261912" w:rsidP="00557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 НАШ ЗАКЛАД СУВОРО </w:t>
      </w:r>
      <w:r w:rsidRPr="002619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ЗАБОРОНЕНО</w:t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ПРИНОСИТИ:</w:t>
      </w:r>
    </w:p>
    <w:p w:rsidR="005579DA" w:rsidRPr="00261912" w:rsidRDefault="005579DA" w:rsidP="00557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261912" w:rsidP="00557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2623E2B" wp14:editId="7DF7B56F">
            <wp:extent cx="5543550" cy="404169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94" cy="406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9DA" w:rsidRDefault="005579DA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Вихователі мають пра</w:t>
      </w:r>
      <w:r w:rsidR="005579DA">
        <w:rPr>
          <w:rFonts w:ascii="Times New Roman" w:eastAsia="Times New Roman" w:hAnsi="Times New Roman" w:cs="Times New Roman"/>
          <w:sz w:val="28"/>
          <w:szCs w:val="28"/>
          <w:lang w:eastAsia="uk-UA"/>
        </w:rPr>
        <w:t>во вилучати у дітей заборонені речі</w:t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79DA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:rsidR="005579DA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НЕ РЕКОМЕНДУЄТЬСЯ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одягати дітям прикраси із золота та срібла, біжутерію, браслети, ланцюжки, оскільки це може призвести до травмування (наприклад: розрив мочки вуха, задуха при натягуванні ланцюжка чи мотузки з хрестиком тощо).</w:t>
      </w: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9D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НАГОЛОШУЄМО</w:t>
      </w: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57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адміністрація ЗДО, педагогічний та технічний персонал не несуть відповідальності за збереження ювелірних прикрас, які одягнені Вами на дітей (золоті сережки, ланцюжки, хрести, підвіси тощо), та коштовних іграшок, які діти приносять з дому.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61912" w:rsidRPr="00261912" w:rsidRDefault="00261912" w:rsidP="005579D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261912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П</w:t>
      </w:r>
      <w:r w:rsidR="005579DA"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овернення дітей додому</w:t>
      </w:r>
    </w:p>
    <w:p w:rsidR="005579DA" w:rsidRDefault="005579DA" w:rsidP="00557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3C94D17" wp14:editId="0C9F65B8">
            <wp:extent cx="487680" cy="292735"/>
            <wp:effectExtent l="0" t="0" r="762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Забирати малюка повинні виключно дорослі члени родини. </w:t>
      </w:r>
    </w:p>
    <w:p w:rsidR="005579DA" w:rsidRDefault="005579DA" w:rsidP="00557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61912"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ЗАУВАЖТЕ: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неповнолітні особи (віком до 18 років) не мають права забирати дітей.</w:t>
      </w:r>
    </w:p>
    <w:p w:rsidR="00261912" w:rsidRPr="00261912" w:rsidRDefault="00261912" w:rsidP="00557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                                                                                                                                                        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 ласка, не запізнюйтесь та не змушуйте вихователів залишатися по закінченню робочого часу з Вашими дітьми. Завчасно попереджайте про Ваше можливе запізнення.</w:t>
      </w:r>
      <w:r w:rsidR="002802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65D60" wp14:editId="7D290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5" name="Пол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02BA" w:rsidRPr="00294FB7" w:rsidRDefault="002802BA" w:rsidP="00294F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A+NAIAAF4EAAAOAAAAZHJzL2Uyb0RvYy54bWysVEtu2zAQ3RfoHQjua9mG0zq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RGrAPjQCAABe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2802BA" w:rsidRPr="00294FB7" w:rsidRDefault="002802BA" w:rsidP="00294FB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6E16A44D" wp14:editId="75AA1E66">
            <wp:extent cx="487680" cy="292735"/>
            <wp:effectExtent l="0" t="0" r="762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ПАМЯТАЙТЕ: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ідповідальність за безпеку життєдіяльності дитини перекладається на батьків відразу після того, як Ви забрали дитину від вихователя.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61912" w:rsidRPr="00030565" w:rsidRDefault="005579DA" w:rsidP="005579D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Відсутність дитини в закладі дошкільної освіти</w:t>
      </w:r>
    </w:p>
    <w:p w:rsidR="005579DA" w:rsidRPr="00261912" w:rsidRDefault="005579DA" w:rsidP="0055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допускати пропусків дитиною відвідин закладу дошкільної освіти без поважних на те причин. 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дитиною зберігається місце в закладі у разі її хвороби, карантину, санаторного лікування, реабілітації, на час відпустки батьків або осіб, які їх замінюють, а також у літній оздоровчий період (до 75 днів).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дитини в ЗДО, з різних причин (хвороба, відпустка батьків чи вихідний день тощо), необхідно повідомляти вихователів групи або медичну сестру старшу про причину відсутності за телефоном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37–73–</w:t>
      </w:r>
      <w:r w:rsidRPr="005579DA"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дитина захворіла, необхідно до 8.45 зателефонувати в дошкільний заклад і повідомити про її хворобу.                                                                                    </w:t>
      </w:r>
    </w:p>
    <w:p w:rsid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Замовчування про хворобу дитини може призвести до спалаху захворювання в дитячому колективі. </w:t>
      </w:r>
    </w:p>
    <w:p w:rsidR="005579DA" w:rsidRPr="00261912" w:rsidRDefault="005579DA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 виникненні у дитини симптомів захворювання (кашель, температура, нежить, блювота, пронос тощо) </w:t>
      </w:r>
      <w:r w:rsidR="00261912" w:rsidRPr="0026191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uk-UA"/>
        </w:rPr>
        <w:t>необхідно звертатися на прийом</w:t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 до дільничного педіатра, в ЗДО дитина не приймається. 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дитина захворіла упродовж дня, вона ізолюється від здорових дітей і батькам необхідно її забрати з дошкільного закладу.</w:t>
      </w:r>
    </w:p>
    <w:p w:rsidR="005579DA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Після перенесених інфекційних хвороб дитина приймається в дошкільний заклад </w:t>
      </w:r>
      <w:r w:rsidRPr="0026191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при наявності медичної довідки</w:t>
      </w:r>
      <w:r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стан її здоров’я.</w:t>
      </w:r>
    </w:p>
    <w:p w:rsidR="00030565" w:rsidRPr="00261912" w:rsidRDefault="00030565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Pr="00261912" w:rsidRDefault="005579DA" w:rsidP="005579D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Відрахування дитини з закладу</w:t>
      </w:r>
    </w:p>
    <w:p w:rsidR="00030565" w:rsidRDefault="005579DA" w:rsidP="000305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D76D7F6" wp14:editId="6347DCFE">
            <wp:extent cx="487680" cy="292735"/>
            <wp:effectExtent l="0" t="0" r="762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Відрахування дітей з  </w:t>
      </w:r>
      <w:r w:rsidR="00261912" w:rsidRPr="00261912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ЗДО 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здійснюватися:</w:t>
      </w:r>
    </w:p>
    <w:p w:rsidR="00030565" w:rsidRDefault="00261912" w:rsidP="0003056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5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бажанням батьків, або осіб, які їх замінюють;</w:t>
      </w:r>
    </w:p>
    <w:p w:rsidR="00261912" w:rsidRPr="00030565" w:rsidRDefault="00261912" w:rsidP="0003056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5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несплату</w:t>
      </w:r>
      <w:r w:rsidRPr="000305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батьками вартості харчування дітей протягом 2-х місяців.</w:t>
      </w:r>
    </w:p>
    <w:p w:rsidR="005579DA" w:rsidRDefault="005579DA" w:rsidP="005579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802BA" w:rsidRDefault="002802BA" w:rsidP="005579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802BA" w:rsidRDefault="002802BA" w:rsidP="005579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802BA" w:rsidRPr="00261912" w:rsidRDefault="002802BA" w:rsidP="005579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61912" w:rsidRPr="00261912" w:rsidRDefault="00030565" w:rsidP="0003056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lastRenderedPageBreak/>
        <w:t>Зв'язок з вихователями</w:t>
      </w:r>
    </w:p>
    <w:p w:rsidR="00261912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кожної групи разом з вихователями самостійно встановлюють зручну форму зв’язку між собою: телефоном, електронною поштою, закритими групами в соціальних мережах, групами у </w:t>
      </w:r>
      <w:proofErr w:type="spellStart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Viber</w:t>
      </w:r>
      <w:proofErr w:type="spellEnd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WhatsUp</w:t>
      </w:r>
      <w:proofErr w:type="spellEnd"/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 </w:t>
      </w:r>
    </w:p>
    <w:p w:rsidR="00261912" w:rsidRPr="00261912" w:rsidRDefault="00261912" w:rsidP="00261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загальних повідомлень адміністрація закладу, спеціалісти та батьки можуть використовувати сайт закладу, або спеціально створену групу розсилки електронних повідомлень в </w:t>
      </w:r>
      <w:proofErr w:type="spellStart"/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GoogleGroup</w:t>
      </w:r>
      <w:proofErr w:type="spellEnd"/>
      <w:r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79DA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p w:rsidR="00261912" w:rsidRPr="00261912" w:rsidRDefault="00030565" w:rsidP="0003056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Харчування</w:t>
      </w: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в дитини є алергічні реакції на продукти, необхідно </w:t>
      </w:r>
      <w:r w:rsidR="00261912" w:rsidRPr="0026191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написати відповідну заяву</w:t>
      </w:r>
      <w:r w:rsidR="00261912" w:rsidRPr="002619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повідомити сестрі медичній старшій і попередити вихователів та помічника вихователів групи.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збереження апетиту не рекомендується годувати дитину вдома вранці, перед відвідуванням ЗДО. Якщо дитина поснідала вдома, повідомте про це вихователя, оскільки не слід примушувати дитину снідати вдруге.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після тривалої відсутності дитини в ЗДО Ви плануєте її привести, напередодні повідомте про це адміністрацію. 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попередження харчових отруєнь, алергічних реакцій у дітей, батькам, або особам, які їх замінюють, категорично </w:t>
      </w:r>
      <w:r w:rsidR="00261912" w:rsidRPr="002619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ЗАБОРОНЯЄТЬСЯ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давати дітям та приносити в групу будь-які продукти харчування. </w:t>
      </w:r>
    </w:p>
    <w:p w:rsidR="00030565" w:rsidRPr="00261912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1912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 проведення “солодких столів” після свят по групах.</w:t>
      </w:r>
    </w:p>
    <w:p w:rsidR="005579DA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p w:rsidR="00261912" w:rsidRPr="00030565" w:rsidRDefault="00030565" w:rsidP="0003056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</w:pPr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 xml:space="preserve">Оплата за </w:t>
      </w:r>
      <w:bookmarkStart w:id="2" w:name="_Hlk2155986"/>
      <w:r w:rsidRPr="00030565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uk-UA"/>
        </w:rPr>
        <w:t>харчування</w:t>
      </w:r>
    </w:p>
    <w:p w:rsidR="005579DA" w:rsidRP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/>
          <w:lang w:eastAsia="uk-UA"/>
        </w:rPr>
      </w:pPr>
    </w:p>
    <w:bookmarkEnd w:id="2"/>
    <w:p w:rsidR="00261912" w:rsidRDefault="005579DA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619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16A44D" wp14:editId="75AA1E66">
            <wp:extent cx="487680" cy="292735"/>
            <wp:effectExtent l="0" t="0" r="762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Оплата за харчування дитини в ЗДО</w:t>
      </w:r>
      <w:r w:rsidR="000305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проводиться 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фактичним перебуванн</w:t>
      </w:r>
      <w:r w:rsidR="000305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ям </w:t>
      </w:r>
      <w:r w:rsidR="00030565" w:rsidRPr="000305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дитини в дошкільній групі </w:t>
      </w:r>
      <w:r w:rsidR="00030565" w:rsidRPr="000305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 </w:t>
      </w:r>
      <w:r w:rsidR="00261912" w:rsidRPr="002619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 числа кожного місяця.</w:t>
      </w:r>
      <w:r w:rsidR="00261912" w:rsidRPr="00261912">
        <w:rPr>
          <w:rFonts w:ascii="Times New Roman" w:eastAsia="Times New Roman" w:hAnsi="Times New Roman" w:cs="Times New Roman"/>
          <w:sz w:val="28"/>
          <w:szCs w:val="28"/>
          <w:lang w:eastAsia="uk-UA"/>
        </w:rPr>
        <w:t> Оплачену квитанцію слід показати вихователям групи.</w:t>
      </w:r>
    </w:p>
    <w:p w:rsidR="00030565" w:rsidRDefault="00030565" w:rsidP="002619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8C33EC" w:rsidRDefault="008C33EC" w:rsidP="008C3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8C33EC" w:rsidRPr="008C33EC" w:rsidRDefault="008C33EC" w:rsidP="008C33EC">
      <w:pPr>
        <w:tabs>
          <w:tab w:val="left" w:pos="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</w:pPr>
      <w:r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>НЕУХИЛЬНЕ</w:t>
      </w:r>
      <w:r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ab/>
      </w:r>
      <w:r w:rsidRPr="008C33EC">
        <w:rPr>
          <w:rFonts w:ascii="Tahoma" w:eastAsia="Times New Roman" w:hAnsi="Tahoma" w:cs="Tahoma"/>
          <w:b/>
          <w:bCs/>
          <w:iCs/>
          <w:sz w:val="40"/>
          <w:szCs w:val="40"/>
          <w:bdr w:val="none" w:sz="0" w:space="0" w:color="auto" w:frame="1"/>
          <w:lang w:eastAsia="uk-UA"/>
        </w:rPr>
        <w:t xml:space="preserve">ДОТРИМАННЯ </w:t>
      </w:r>
      <w:r w:rsidR="00261912" w:rsidRPr="00261912">
        <w:rPr>
          <w:rFonts w:ascii="Tahoma" w:eastAsia="Times New Roman" w:hAnsi="Tahoma" w:cs="Tahoma"/>
          <w:b/>
          <w:bCs/>
          <w:iCs/>
          <w:sz w:val="40"/>
          <w:szCs w:val="40"/>
          <w:bdr w:val="none" w:sz="0" w:space="0" w:color="auto" w:frame="1"/>
          <w:lang w:eastAsia="uk-UA"/>
        </w:rPr>
        <w:t>ПРАВИЛ</w:t>
      </w:r>
      <w:r w:rsidRP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 </w:t>
      </w:r>
    </w:p>
    <w:p w:rsidR="008C33EC" w:rsidRPr="008C33EC" w:rsidRDefault="00261912" w:rsidP="008C33EC">
      <w:pPr>
        <w:tabs>
          <w:tab w:val="left" w:pos="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</w:pPr>
      <w:r w:rsidRPr="00261912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>ЗАКЛАДУ</w:t>
      </w:r>
      <w:r w:rsidR="008C33EC" w:rsidRP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 </w:t>
      </w:r>
      <w:r w:rsid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ДОШКІЛЬНОЇ </w:t>
      </w:r>
      <w:r w:rsidRPr="00261912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>ОСВІТИ</w:t>
      </w:r>
      <w:r w:rsidRPr="00261912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br/>
      </w:r>
      <w:r w:rsidR="008C33EC" w:rsidRPr="008C33EC">
        <w:rPr>
          <w:rFonts w:ascii="Tahoma" w:eastAsia="Times New Roman" w:hAnsi="Tahoma" w:cs="Tahoma"/>
          <w:b/>
          <w:bCs/>
          <w:iCs/>
          <w:sz w:val="40"/>
          <w:szCs w:val="40"/>
          <w:bdr w:val="none" w:sz="0" w:space="0" w:color="auto" w:frame="1"/>
          <w:lang w:eastAsia="uk-UA"/>
        </w:rPr>
        <w:t>ОБОВ′ЯЗКОВЕ</w:t>
      </w:r>
      <w:r w:rsidR="008C33EC" w:rsidRP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 </w:t>
      </w:r>
    </w:p>
    <w:p w:rsidR="004A442D" w:rsidRPr="00261912" w:rsidRDefault="008C33EC" w:rsidP="008C33EC">
      <w:pPr>
        <w:tabs>
          <w:tab w:val="left" w:pos="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</w:pPr>
      <w:r w:rsidRP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ДЛЯ </w:t>
      </w:r>
      <w:r w:rsidR="00261912" w:rsidRPr="00261912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>ВСІХ БАТЬКІВ</w:t>
      </w:r>
      <w:r w:rsidRPr="008C33EC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 xml:space="preserve"> </w:t>
      </w:r>
      <w:r w:rsidR="00261912" w:rsidRPr="00261912">
        <w:rPr>
          <w:rFonts w:ascii="Tahoma" w:eastAsia="Times New Roman" w:hAnsi="Tahoma" w:cs="Tahoma"/>
          <w:b/>
          <w:bCs/>
          <w:iCs/>
          <w:sz w:val="32"/>
          <w:szCs w:val="32"/>
          <w:bdr w:val="none" w:sz="0" w:space="0" w:color="auto" w:frame="1"/>
          <w:lang w:eastAsia="uk-UA"/>
        </w:rPr>
        <w:t>АБО ОСІБ, ЩО ЇХ ЗАМІНЮЮТЬ</w:t>
      </w:r>
    </w:p>
    <w:p w:rsidR="00261912" w:rsidRDefault="00261912" w:rsidP="00261912">
      <w:pPr>
        <w:spacing w:after="0" w:line="240" w:lineRule="auto"/>
        <w:jc w:val="center"/>
      </w:pPr>
    </w:p>
    <w:p w:rsidR="002802BA" w:rsidRDefault="002802BA" w:rsidP="00261912">
      <w:pPr>
        <w:spacing w:after="0" w:line="240" w:lineRule="auto"/>
        <w:jc w:val="center"/>
      </w:pPr>
    </w:p>
    <w:sectPr w:rsidR="002802BA" w:rsidSect="002802BA">
      <w:footerReference w:type="default" r:id="rId13"/>
      <w:pgSz w:w="11906" w:h="16838"/>
      <w:pgMar w:top="851" w:right="567" w:bottom="851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62" w:rsidRDefault="00A80862" w:rsidP="002802BA">
      <w:pPr>
        <w:spacing w:after="0" w:line="240" w:lineRule="auto"/>
      </w:pPr>
      <w:r>
        <w:separator/>
      </w:r>
    </w:p>
  </w:endnote>
  <w:endnote w:type="continuationSeparator" w:id="0">
    <w:p w:rsidR="00A80862" w:rsidRDefault="00A80862" w:rsidP="002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BA" w:rsidRDefault="002802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62" w:rsidRDefault="00A80862" w:rsidP="002802BA">
      <w:pPr>
        <w:spacing w:after="0" w:line="240" w:lineRule="auto"/>
      </w:pPr>
      <w:r>
        <w:separator/>
      </w:r>
    </w:p>
  </w:footnote>
  <w:footnote w:type="continuationSeparator" w:id="0">
    <w:p w:rsidR="00A80862" w:rsidRDefault="00A80862" w:rsidP="0028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75" type="#_x0000_t75" style="width:11.25pt;height:11.25pt" o:bullet="t">
        <v:imagedata r:id="rId1" o:title="mso4A6A"/>
      </v:shape>
    </w:pict>
  </w:numPicBullet>
  <w:numPicBullet w:numPicBulletId="1">
    <w:pict>
      <v:shape id="_x0000_i1876" type="#_x0000_t75" style="width:11.25pt;height:9.75pt" o:bullet="t">
        <v:imagedata r:id="rId2" o:title="BD21295_"/>
      </v:shape>
    </w:pict>
  </w:numPicBullet>
  <w:numPicBullet w:numPicBulletId="2">
    <w:pict>
      <v:shape id="_x0000_i1877" type="#_x0000_t75" style="width:11.25pt;height:11.25pt" o:bullet="t">
        <v:imagedata r:id="rId3" o:title="BD14752_"/>
      </v:shape>
    </w:pict>
  </w:numPicBullet>
  <w:abstractNum w:abstractNumId="0">
    <w:nsid w:val="03837831"/>
    <w:multiLevelType w:val="hybridMultilevel"/>
    <w:tmpl w:val="C65EA77A"/>
    <w:lvl w:ilvl="0" w:tplc="65087C3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65087C3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042E"/>
    <w:multiLevelType w:val="hybridMultilevel"/>
    <w:tmpl w:val="F8F449DC"/>
    <w:lvl w:ilvl="0" w:tplc="8924D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851A8B"/>
    <w:multiLevelType w:val="hybridMultilevel"/>
    <w:tmpl w:val="F26825B4"/>
    <w:lvl w:ilvl="0" w:tplc="AACE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75258"/>
    <w:multiLevelType w:val="hybridMultilevel"/>
    <w:tmpl w:val="5ACE02B8"/>
    <w:lvl w:ilvl="0" w:tplc="8624BA50">
      <w:start w:val="3"/>
      <w:numFmt w:val="bullet"/>
      <w:lvlText w:val=""/>
      <w:lvlJc w:val="left"/>
      <w:pPr>
        <w:ind w:left="720" w:hanging="360"/>
      </w:pPr>
      <w:rPr>
        <w:rFonts w:ascii="Symbol" w:eastAsia="Calibri" w:hAnsi="Symbol" w:cs="Times New Roman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C3B1A"/>
    <w:multiLevelType w:val="hybridMultilevel"/>
    <w:tmpl w:val="E4DC5156"/>
    <w:lvl w:ilvl="0" w:tplc="76C4C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257C0"/>
    <w:multiLevelType w:val="hybridMultilevel"/>
    <w:tmpl w:val="D82C88EA"/>
    <w:lvl w:ilvl="0" w:tplc="EC786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F2A78"/>
    <w:multiLevelType w:val="hybridMultilevel"/>
    <w:tmpl w:val="F774DFD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D0C01"/>
    <w:multiLevelType w:val="hybridMultilevel"/>
    <w:tmpl w:val="12B4F4F4"/>
    <w:lvl w:ilvl="0" w:tplc="CC4C01E2">
      <w:start w:val="3"/>
      <w:numFmt w:val="bullet"/>
      <w:lvlText w:val=""/>
      <w:lvlJc w:val="left"/>
      <w:pPr>
        <w:ind w:left="720" w:hanging="360"/>
      </w:pPr>
      <w:rPr>
        <w:rFonts w:ascii="Symbol" w:eastAsia="Calibri" w:hAnsi="Symbol" w:cs="Times New Roman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B560C"/>
    <w:multiLevelType w:val="hybridMultilevel"/>
    <w:tmpl w:val="B23AF0BA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7F2706"/>
    <w:multiLevelType w:val="hybridMultilevel"/>
    <w:tmpl w:val="24F08818"/>
    <w:lvl w:ilvl="0" w:tplc="87F8B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04932"/>
    <w:multiLevelType w:val="hybridMultilevel"/>
    <w:tmpl w:val="A1747B5C"/>
    <w:lvl w:ilvl="0" w:tplc="AACE5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31495B"/>
    <w:multiLevelType w:val="hybridMultilevel"/>
    <w:tmpl w:val="BFCA4D4C"/>
    <w:lvl w:ilvl="0" w:tplc="AACE5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2D"/>
    <w:rsid w:val="00030565"/>
    <w:rsid w:val="002249CE"/>
    <w:rsid w:val="00261912"/>
    <w:rsid w:val="002802BA"/>
    <w:rsid w:val="00415111"/>
    <w:rsid w:val="004A442D"/>
    <w:rsid w:val="005579DA"/>
    <w:rsid w:val="0059139D"/>
    <w:rsid w:val="00614458"/>
    <w:rsid w:val="008C33EC"/>
    <w:rsid w:val="00A80862"/>
    <w:rsid w:val="00D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912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26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6144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BA"/>
  </w:style>
  <w:style w:type="paragraph" w:styleId="aa">
    <w:name w:val="footer"/>
    <w:basedOn w:val="a"/>
    <w:link w:val="ab"/>
    <w:uiPriority w:val="99"/>
    <w:unhideWhenUsed/>
    <w:rsid w:val="0028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912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26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6144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BA"/>
  </w:style>
  <w:style w:type="paragraph" w:styleId="aa">
    <w:name w:val="footer"/>
    <w:basedOn w:val="a"/>
    <w:link w:val="ab"/>
    <w:uiPriority w:val="99"/>
    <w:unhideWhenUsed/>
    <w:rsid w:val="00280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8266</Words>
  <Characters>4712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2019-07-05T10:06:00Z</dcterms:created>
  <dcterms:modified xsi:type="dcterms:W3CDTF">2019-07-05T13:40:00Z</dcterms:modified>
</cp:coreProperties>
</file>